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1" w:rsidRDefault="00592EB1" w:rsidP="00592EB1">
      <w:pPr>
        <w:pStyle w:val="formattext"/>
        <w:jc w:val="right"/>
      </w:pPr>
      <w:r>
        <w:t>Приложение 2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 гражданам</w:t>
      </w:r>
      <w:r>
        <w:br/>
        <w:t>медицинской помощи в Санкт-Петербурге</w:t>
      </w:r>
      <w:r>
        <w:br/>
        <w:t>на 2019 год и на плановый период</w:t>
      </w:r>
      <w:r>
        <w:br/>
        <w:t xml:space="preserve">2020 и 2021 годов </w:t>
      </w:r>
    </w:p>
    <w:p w:rsidR="00592EB1" w:rsidRDefault="00592EB1" w:rsidP="00592EB1">
      <w:pPr>
        <w:pStyle w:val="formattext"/>
        <w:jc w:val="right"/>
      </w:pPr>
      <w:r>
        <w:t xml:space="preserve">      </w:t>
      </w:r>
    </w:p>
    <w:p w:rsidR="00592EB1" w:rsidRDefault="00592EB1" w:rsidP="00592EB1">
      <w:pPr>
        <w:pStyle w:val="formattext"/>
        <w:jc w:val="right"/>
      </w:pPr>
      <w:r>
        <w:t>     </w:t>
      </w:r>
      <w:r>
        <w:br/>
      </w:r>
      <w:r>
        <w:rPr>
          <w:b/>
          <w:bCs/>
        </w:rPr>
        <w:t>Таблица 1</w:t>
      </w:r>
      <w:r>
        <w:t xml:space="preserve"> </w:t>
      </w:r>
    </w:p>
    <w:p w:rsidR="00592EB1" w:rsidRDefault="00592EB1" w:rsidP="00592EB1">
      <w:pPr>
        <w:pStyle w:val="headertext"/>
        <w:jc w:val="center"/>
      </w:pPr>
      <w:r>
        <w:t>     </w:t>
      </w:r>
      <w:r>
        <w:br/>
        <w:t>     </w:t>
      </w:r>
      <w:r>
        <w:br/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</w:t>
      </w:r>
    </w:p>
    <w:tbl>
      <w:tblPr>
        <w:tblW w:w="0" w:type="auto"/>
        <w:tblCellSpacing w:w="15" w:type="dxa"/>
        <w:tblInd w:w="52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3588"/>
      </w:tblGrid>
      <w:tr w:rsidR="00592EB1" w:rsidTr="00592EB1">
        <w:trPr>
          <w:trHeight w:val="15"/>
          <w:tblCellSpacing w:w="15" w:type="dxa"/>
        </w:trPr>
        <w:tc>
          <w:tcPr>
            <w:tcW w:w="1095" w:type="dxa"/>
            <w:vAlign w:val="center"/>
            <w:hideMark/>
          </w:tcPr>
          <w:p w:rsidR="00592EB1" w:rsidRDefault="00592EB1" w:rsidP="00B26CED">
            <w:pPr>
              <w:rPr>
                <w:rFonts w:eastAsia="Times New Roman"/>
                <w:sz w:val="2"/>
              </w:rPr>
            </w:pPr>
            <w:r>
              <w:t xml:space="preserve">      </w:t>
            </w:r>
          </w:p>
        </w:tc>
        <w:tc>
          <w:tcPr>
            <w:tcW w:w="8220" w:type="dxa"/>
            <w:vAlign w:val="center"/>
            <w:hideMark/>
          </w:tcPr>
          <w:p w:rsidR="00592EB1" w:rsidRDefault="00592EB1" w:rsidP="00B26CED">
            <w:pPr>
              <w:rPr>
                <w:rFonts w:eastAsia="Times New Roman"/>
                <w:sz w:val="2"/>
              </w:rPr>
            </w:pP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Международное непатентованное наименование лекарственного средства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Абакавир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Абатацепт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Абиратерон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Агалсидаза</w:t>
            </w:r>
            <w:proofErr w:type="spellEnd"/>
            <w:r>
              <w:t xml:space="preserve">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Агалсидаза</w:t>
            </w:r>
            <w:proofErr w:type="spellEnd"/>
            <w:r>
              <w:t xml:space="preserve"> бета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Агомелатин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Адалимумаб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Адеметионин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Азатиоприн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Азитромицин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Азоксимера</w:t>
            </w:r>
            <w:proofErr w:type="spellEnd"/>
            <w:r>
              <w:t xml:space="preserve"> бромид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Алглюкозидаза</w:t>
            </w:r>
            <w:proofErr w:type="spellEnd"/>
            <w:r>
              <w:t xml:space="preserve">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Алендроновая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Алимемазин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Аллопуринол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Алоглиптин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Алфузозин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Альфакальцидол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Амантадин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Амбризентан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Амброксол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Амикацин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Аминокислоты для парентерального питания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Аминокислоты для парентерального питания + прочие препараты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Аминокислоты для парентерального питания + прочие препараты [Жировые эмульсии для парентерального питания + </w:t>
            </w:r>
            <w:proofErr w:type="spellStart"/>
            <w:r>
              <w:t>Декстроза+</w:t>
            </w:r>
            <w:proofErr w:type="spellEnd"/>
            <w:r>
              <w:t xml:space="preserve"> Минералы]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Аминофенилмасляная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Амиодарон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Амитриптилин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Амлодипин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Амоксициллин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Амоксициллин</w:t>
            </w:r>
            <w:proofErr w:type="spellEnd"/>
            <w:r>
              <w:t xml:space="preserve"> + </w:t>
            </w:r>
            <w:proofErr w:type="spellStart"/>
            <w:r>
              <w:t>Клавулановая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Ампициллин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Анастрозол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Анаферон</w:t>
            </w:r>
            <w:proofErr w:type="spellEnd"/>
            <w:r>
              <w:t xml:space="preserve"> детский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Антидиарейные</w:t>
            </w:r>
            <w:proofErr w:type="spellEnd"/>
            <w:r>
              <w:t xml:space="preserve"> микроорганизмы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коагуляционный</w:t>
            </w:r>
            <w:proofErr w:type="spellEnd"/>
            <w:r>
              <w:t xml:space="preserve"> комплекс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Апремиласт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Арипипразол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Аскорбиновая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Аспарагиназа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Атазанавир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Атенолол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Атропин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Афатиниб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Ацетазоламид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Ацетилсалициловая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Ацетилцистеин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Ацикловир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Баклофен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Бария сульфат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Бедаквилин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Беклометазон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Бензилбензоат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Бензобарбитал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Бетагистин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Бетаксолол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Бетаметазон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Бикалутамид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Бипериден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Бисакодил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Бисопролол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лонгум</w:t>
            </w:r>
            <w:proofErr w:type="spellEnd"/>
            <w:r>
              <w:t xml:space="preserve"> + </w:t>
            </w:r>
            <w:proofErr w:type="spellStart"/>
            <w:r>
              <w:t>Энтерококкус</w:t>
            </w:r>
            <w:proofErr w:type="spellEnd"/>
            <w:r>
              <w:t xml:space="preserve"> </w:t>
            </w:r>
            <w:proofErr w:type="spellStart"/>
            <w:r>
              <w:t>фециум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Бозентан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Бозутиниб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>Ботулинический токсин типа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Ботулинический токсин типа А-гемагглютинин комплекс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Бринзоламид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Бромдигидрохлорфенилбензодиазепин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Бромокриптин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Будесонид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Бупренорфин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Бутил </w:t>
            </w:r>
            <w:proofErr w:type="spellStart"/>
            <w:r>
              <w:t>аминогидроксипропоксифеноксиметил</w:t>
            </w:r>
            <w:proofErr w:type="spellEnd"/>
            <w:r>
              <w:t xml:space="preserve"> </w:t>
            </w:r>
            <w:proofErr w:type="spellStart"/>
            <w:r>
              <w:t>метилоксадиазол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Валацикловир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Валганцикловир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Вальпроевая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Варфарин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Венлафаксин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Верапамил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Вилдаглиптин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Винпоцетин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Вода для инъекций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Водорода </w:t>
            </w:r>
            <w:proofErr w:type="spellStart"/>
            <w:r>
              <w:t>пероксид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Габапентин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Галантамин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Галоперидол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Галсульфаза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Ганцикловир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Гатифлоксацин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Гексопреналин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Гентамицин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Гепарин натрия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Гефитиниб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Гидрокортизон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Гидроксизин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Гидроксикарбамид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Гидроксихлорохин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Гидрохлоротиазид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Гипромеллоза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Глибенкламид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Гликвидон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Гликлазид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Гликопиррония</w:t>
            </w:r>
            <w:proofErr w:type="spellEnd"/>
            <w:r>
              <w:t xml:space="preserve"> бромид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Глицин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Глицирризиновая</w:t>
            </w:r>
            <w:proofErr w:type="spellEnd"/>
            <w:r>
              <w:t xml:space="preserve"> кислота + </w:t>
            </w:r>
            <w:proofErr w:type="spellStart"/>
            <w:r>
              <w:t>Фосфолипиды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Гозерелин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Голимумаб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Гонадотропин хорионический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Гопантеновая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Дазатиниб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Даназол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Дапаглифлозин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Дапсон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Дарбэпоэтин</w:t>
            </w:r>
            <w:proofErr w:type="spellEnd"/>
            <w:r>
              <w:t xml:space="preserve">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Дарунавир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Дезоксирибонуклеат</w:t>
            </w:r>
            <w:proofErr w:type="spellEnd"/>
            <w:r>
              <w:t xml:space="preserve"> натрия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Декскетопрофен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Дексаметазон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Декспантенол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Десмопрессин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Деферазирокс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Джозамицин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Диазепам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Дигоксин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Диданозин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Дидрогестерон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Диклофенак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Диметилфумарат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Диметинден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Дифенгидрамин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Добавка в парентеральное питание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Доксазозин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Доксициклин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Дорзоламид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Дорназа</w:t>
            </w:r>
            <w:proofErr w:type="spellEnd"/>
            <w:r>
              <w:t xml:space="preserve">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Доцетаксел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Дротаверин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Железа (III) </w:t>
            </w:r>
            <w:proofErr w:type="spellStart"/>
            <w:r>
              <w:t>гидроксид</w:t>
            </w:r>
            <w:proofErr w:type="spellEnd"/>
            <w:r>
              <w:t xml:space="preserve"> </w:t>
            </w:r>
            <w:proofErr w:type="spellStart"/>
            <w:r>
              <w:t>полимальтозат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Железа (III) сахарозный комплекс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Жидкий экстракт корней пеларгонии </w:t>
            </w:r>
            <w:proofErr w:type="spellStart"/>
            <w:r>
              <w:t>сидовидной</w:t>
            </w:r>
            <w:proofErr w:type="spellEnd"/>
            <w:r>
              <w:t xml:space="preserve"> или </w:t>
            </w:r>
            <w:proofErr w:type="spellStart"/>
            <w:r>
              <w:t>Умкалор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Зидовудин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Зидовудин+Ламивудин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Золедроновая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Зонисамид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Зопиклон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Зуклопентиксол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Ибрутиниб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Ибупрофен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Ивабрадин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>Иглы одноразовые к инсулиновому инжектору (</w:t>
            </w:r>
            <w:proofErr w:type="spellStart"/>
            <w:proofErr w:type="gramStart"/>
            <w:r>
              <w:t>шприц-ручке</w:t>
            </w:r>
            <w:proofErr w:type="spellEnd"/>
            <w:proofErr w:type="gramEnd"/>
            <w:r>
              <w:t>) или иглы инъекционные к инсулиновому инжектору (</w:t>
            </w:r>
            <w:proofErr w:type="spellStart"/>
            <w:r>
              <w:t>шприц-ручке</w:t>
            </w:r>
            <w:proofErr w:type="spellEnd"/>
            <w:r>
              <w:t xml:space="preserve">)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Идарубицин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Идурсульфаза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Изониазид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Изоникотиноилгидразин</w:t>
            </w:r>
            <w:proofErr w:type="spellEnd"/>
            <w:r>
              <w:t xml:space="preserve"> железа сульфат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Икатибант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Илопрост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Иматиниб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Имипрамин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Иммуноглобулин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Индакатерол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Индапамид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Индинавир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двухфазный (человеческий генно-инженерный)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Инсулин растворимый (человеческий генно-инженерный)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Интерферон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Интерферон альфа 2b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Интерферон гамма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Интерферон человеческий </w:t>
            </w:r>
            <w:proofErr w:type="spellStart"/>
            <w:r>
              <w:t>рекомбинантный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Инфликсимаб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Ипратропия</w:t>
            </w:r>
            <w:proofErr w:type="spellEnd"/>
            <w:r>
              <w:t xml:space="preserve"> бромид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Ипратропия</w:t>
            </w:r>
            <w:proofErr w:type="spellEnd"/>
            <w:r>
              <w:t xml:space="preserve"> бромид + </w:t>
            </w:r>
            <w:proofErr w:type="spellStart"/>
            <w:r>
              <w:t>Фенотерол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Каберголин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Кагоцел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Калия йодид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Кальцитонин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Кальцитриол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Кальция </w:t>
            </w:r>
            <w:proofErr w:type="spellStart"/>
            <w:r>
              <w:t>глюконат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Канакинумаб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Канамицин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Капецитабин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Капреомицин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Каптоприл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Карбамазепин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Карбоцистеин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Карведилол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Кветиапин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Кетоновые аналоги аминокислот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Кетопрофен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Кеторолак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Кларитромицин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Клиндамицин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Клозапин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Кломипрамин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Кломифен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Клоназепам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Клонидин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Клотримазол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Кодеин + Морфин + </w:t>
            </w:r>
            <w:proofErr w:type="spellStart"/>
            <w:r>
              <w:t>Носкапин</w:t>
            </w:r>
            <w:proofErr w:type="spellEnd"/>
            <w:r>
              <w:t xml:space="preserve"> + Папаверин + </w:t>
            </w:r>
            <w:proofErr w:type="spellStart"/>
            <w:r>
              <w:t>Тебаин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Колекальциферол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Колистиметат</w:t>
            </w:r>
            <w:proofErr w:type="spellEnd"/>
            <w:r>
              <w:t xml:space="preserve"> натрия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Комбинация факторов свертывания крови II, VII, IX, X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Комплекс b-железа (III) </w:t>
            </w:r>
            <w:proofErr w:type="spellStart"/>
            <w:r>
              <w:t>оксигидроксида</w:t>
            </w:r>
            <w:proofErr w:type="spellEnd"/>
            <w:r>
              <w:t xml:space="preserve">, сахарозы и крахмала (Железа (III) </w:t>
            </w:r>
            <w:proofErr w:type="spellStart"/>
            <w:r>
              <w:t>оксигидроксида</w:t>
            </w:r>
            <w:proofErr w:type="spellEnd"/>
            <w:r>
              <w:t xml:space="preserve"> </w:t>
            </w:r>
            <w:proofErr w:type="spellStart"/>
            <w:r>
              <w:t>сахарозо-крахмальный</w:t>
            </w:r>
            <w:proofErr w:type="spellEnd"/>
            <w:r>
              <w:t xml:space="preserve"> комплекс)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Комплекс пептидов, полученных из головного мозга телят или Полипептиды коры головного мозга скота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Кортизон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Ко-тримоксазол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Кромоглициевая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Ксилометазолин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Лакосамид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Лактулоза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Ламивудин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Ламотриджин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Латанопрост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Ларонидаза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Леветирацетам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Леводопа+Карбидопа+Энтакапон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Левокарнитин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Левомепромазин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Левотироксин</w:t>
            </w:r>
            <w:proofErr w:type="spellEnd"/>
            <w:r>
              <w:t xml:space="preserve"> натрия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Левофлоксацин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Лейпрорелин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Леналидомид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Лефлуномид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Лидокаин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Лидокаин</w:t>
            </w:r>
            <w:proofErr w:type="spellEnd"/>
            <w:r>
              <w:t xml:space="preserve"> + </w:t>
            </w:r>
            <w:proofErr w:type="spellStart"/>
            <w:r>
              <w:t>Феназон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Лизиноприл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Линаглиптин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Линезолид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Лозартан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Ломефлоксацин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Ломустин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Лоперамид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Лоразепам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Лоратадин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Лорноксикам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Макрогол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Мацитентан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Мебеверин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Медроксипрогестерон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Мелфалан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269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Мемантин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Меркаптопурин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Месалазин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Метадоксин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Метазид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Метилдопа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Метилпреднизолон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Метилпреднизолон</w:t>
            </w:r>
            <w:proofErr w:type="spellEnd"/>
            <w:r>
              <w:t xml:space="preserve"> </w:t>
            </w:r>
            <w:proofErr w:type="spellStart"/>
            <w:r>
              <w:t>ацепонат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Метилфенилтиометил-диметиламинометил-гидроксиброминдол</w:t>
            </w:r>
            <w:proofErr w:type="spellEnd"/>
            <w:r>
              <w:t xml:space="preserve"> карбоновой кислоты этиловый эфир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279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Метионил-глутамил-гистидил-фенилаланил-пролил-глицил-пролин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Метоклопрамид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Метопролол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Метотрексат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Метронидазол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Метформин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Микофеноловая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Микролакс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Моксифлоксацин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289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Моксонидин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Мометазон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Мометазон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Морфин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Налтрексон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Натамицин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Невирапин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Нилотиниб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Нимодипин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299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Нистатин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Нитизинон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Нитразепам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Нитроглицерин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Нифедипин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Норэтистерон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Нутрифлекс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Обинутузумаб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Оксазепам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Оксациллин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309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Оксибупрокаин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Окскарбазепин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Октоког</w:t>
            </w:r>
            <w:proofErr w:type="spellEnd"/>
            <w:r>
              <w:t xml:space="preserve">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Октреотид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Оланзапин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Омализумаб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Омепразол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Ондансетрон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Осельтамивир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Офлоксацин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319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Палиперидон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Панкреатин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Парацетамол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Парикальцитол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Пароксетин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Пеницилламин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Перампанел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Периндоприл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Перициазин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Перфеназин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329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Пилокарпин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Пимекролимус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Пипофезин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Пиразинамид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Пирантел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Пирацетам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Пирибедил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Пиридостигмина</w:t>
            </w:r>
            <w:proofErr w:type="spellEnd"/>
            <w:r>
              <w:t xml:space="preserve"> бромид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Пиритион</w:t>
            </w:r>
            <w:proofErr w:type="spellEnd"/>
            <w:r>
              <w:t xml:space="preserve"> цинк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Платифиллин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339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Плюща листьев экстракт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Повидон-йод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Поливитаминное средство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Поливитамины [парентеральное питание]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Поливитамины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Полоски электрохимические к измерителю концентрации глюкозы в крови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Помалидомид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Прамипексол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Прегабалин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Преднизолон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349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Прогестерон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Прокаинамид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Пропафенон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Пропионилфенилэтоксиэтилпиперидин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Пропранолол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Протионамид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Пэгинтерферон</w:t>
            </w:r>
            <w:proofErr w:type="spellEnd"/>
            <w:r>
              <w:t xml:space="preserve"> альфа 2b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Пэгинтерферон</w:t>
            </w:r>
            <w:proofErr w:type="spellEnd"/>
            <w:r>
              <w:t xml:space="preserve"> альфа 2а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Разагилин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Ралтегравир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359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Ранитидин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Репаглинид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Ретинол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Рибавирин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Ривароксабан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Ривастигмин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Риоцигуат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Рисперидон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Ритуксимаб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Рифабутин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369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Рифамицин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Рифампицин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Ромиплостим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Руксолитиниб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С-1 </w:t>
            </w:r>
            <w:proofErr w:type="spellStart"/>
            <w:r>
              <w:t>эстеразы</w:t>
            </w:r>
            <w:proofErr w:type="spellEnd"/>
            <w:r>
              <w:t xml:space="preserve"> человека ингибитор (С-1 </w:t>
            </w:r>
            <w:proofErr w:type="spellStart"/>
            <w:r>
              <w:t>эстеразы</w:t>
            </w:r>
            <w:proofErr w:type="spellEnd"/>
            <w:r>
              <w:t xml:space="preserve"> ингибитор)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Саквинавир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Саксаглиптин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Сальбутамол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Сапроптерин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379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Севеламер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Сеннозиды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и В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Сертиндол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Сертралин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Силденафил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Симетикон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Сиролимус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Ситаглиптин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389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Солифенацин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Соматропин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Соталол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Спарфлоксацин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Спиронолактон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Ставудин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Стрептомицин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Сульпирид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Сульфасалазин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399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Сунитиниб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Такролимус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Тамоксифен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Тамсулозин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Тафлупрост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Терифлуномид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Телбивудин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Тенофовир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Теризидон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Теризидон</w:t>
            </w:r>
            <w:proofErr w:type="spellEnd"/>
            <w:r>
              <w:t xml:space="preserve"> + Пиридоксин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409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Терипаратид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Тестостерон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Тестостерон (смесь эфиров)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 для определения уровня глюкозы крови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Тиамазол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Тиамин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Тиамфеникола</w:t>
            </w:r>
            <w:proofErr w:type="spellEnd"/>
            <w:r>
              <w:t xml:space="preserve"> </w:t>
            </w:r>
            <w:proofErr w:type="spellStart"/>
            <w:r>
              <w:t>глицинат</w:t>
            </w:r>
            <w:proofErr w:type="spellEnd"/>
            <w:r>
              <w:t xml:space="preserve"> </w:t>
            </w:r>
            <w:proofErr w:type="spellStart"/>
            <w:r>
              <w:t>ацетицистеинат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Тизанидин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Тикагрелор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Тилорон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419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Тимолол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Тиоридазин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Тиотропия</w:t>
            </w:r>
            <w:proofErr w:type="spellEnd"/>
            <w:r>
              <w:t xml:space="preserve"> бромид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Тобрамицин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Топирамат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Тофацитиниб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Тоцилизумаб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Тразодон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Трамадол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429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Транексамовая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Третиноин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Тригексифенидил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Тримеперидин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Трипторелин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Трифлуоперазин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Тропикамид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Убидекаренон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Умифеновир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Урапидил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439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Устекинумаб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Фактор свертывания крови II, VII, IX, X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Фактор свертывания крови VII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Фактор свертывания крови VIII/фактор </w:t>
            </w:r>
            <w:proofErr w:type="spellStart"/>
            <w:r>
              <w:t>Виллебранда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Фамотидин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Фенилэфрин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Фенитоин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Фенобарбитал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Фенофибрат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449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Фенспирид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Фентанил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Филграстим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Финастерид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Финголимод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Флувоксамин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Флударабин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Флудрокортизон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Флуконазол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Флуоксетин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459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Флупентиксол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Флутамид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Флуфеназин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Фолиевая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Фоллитропин</w:t>
            </w:r>
            <w:proofErr w:type="spellEnd"/>
            <w:r>
              <w:t xml:space="preserve">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Фонтурацетам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Формотерол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Фосампренавир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Фосфазид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Фтивазид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469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Фуросемид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Хлорамбуцил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Хлорамфеникол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Хлоргексидин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Хлоропирамин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Хлорпромазин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Хлорпротиксен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Цепэгинтерферон</w:t>
            </w:r>
            <w:proofErr w:type="spellEnd"/>
            <w:r>
              <w:t xml:space="preserve">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Церебролизин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479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Цертолизумаб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Цетиризин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Цефазолин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Цефалексин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Цефексим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Цефтазидим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Цефтриаксон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Цефуроксим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Цианокобаламин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Циклосерин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489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Циклоспорин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Циклофосфамид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Цинакальцет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Ципротерон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Ципрофлоксацин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Цитиколин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Шприц инсулиновый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Эверолимус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Эзомепразол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Экулизумаб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499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Элтромбопаг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Эналаприл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Эноксапарин</w:t>
            </w:r>
            <w:proofErr w:type="spellEnd"/>
            <w:r>
              <w:t xml:space="preserve"> натрия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Энтекавир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Энфувиртид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Эпоэтин</w:t>
            </w:r>
            <w:proofErr w:type="spellEnd"/>
            <w:r>
              <w:t xml:space="preserve">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Эпоэтин</w:t>
            </w:r>
            <w:proofErr w:type="spellEnd"/>
            <w:r>
              <w:t xml:space="preserve"> бета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Эпоэтин</w:t>
            </w:r>
            <w:proofErr w:type="spellEnd"/>
            <w:r>
              <w:t xml:space="preserve"> бета (</w:t>
            </w:r>
            <w:proofErr w:type="spellStart"/>
            <w:r>
              <w:t>Метоксиполиэтиленгликоль</w:t>
            </w:r>
            <w:proofErr w:type="spellEnd"/>
            <w:r>
              <w:t xml:space="preserve">)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Эптаког</w:t>
            </w:r>
            <w:proofErr w:type="spellEnd"/>
            <w:r>
              <w:t xml:space="preserve">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Эптаког</w:t>
            </w:r>
            <w:proofErr w:type="spellEnd"/>
            <w:r>
              <w:t xml:space="preserve"> альфа </w:t>
            </w:r>
            <w:proofErr w:type="gramStart"/>
            <w:r>
              <w:t>активированный</w:t>
            </w:r>
            <w:proofErr w:type="gram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509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Эрлотиниб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Эстрадиол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511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Этамбутол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512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Этамзилат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513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Этанерцепт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514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Этанол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515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Этелкальцетид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516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Этилметилгидроксипиридинасукцинат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517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Этионамид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518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Этосуксимид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519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Этравирин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520 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Эфавиренз</w:t>
            </w:r>
            <w:proofErr w:type="spellEnd"/>
            <w:r>
              <w:t xml:space="preserve"> </w:t>
            </w:r>
          </w:p>
        </w:tc>
      </w:tr>
    </w:tbl>
    <w:p w:rsidR="00592EB1" w:rsidRDefault="00592EB1" w:rsidP="00592EB1">
      <w:pPr>
        <w:pStyle w:val="formattext"/>
      </w:pPr>
      <w:r>
        <w:t>     </w:t>
      </w:r>
      <w:r>
        <w:br/>
        <w:t>     Примечание. При определении потребности в лекарственных препаратах допускается включение иных препаратов или медицинских изделий, необходимых по жизненным показаниям, по решению Комиссии Комитета по здравоохранению по лекарственному обеспечению отдельных категорий жителей Санкт-Петербурга.</w:t>
      </w:r>
      <w:r>
        <w:br/>
        <w:t>     </w:t>
      </w:r>
      <w:r>
        <w:br/>
        <w:t xml:space="preserve">      </w:t>
      </w:r>
    </w:p>
    <w:p w:rsidR="00592EB1" w:rsidRDefault="00592EB1" w:rsidP="00592EB1">
      <w:pPr>
        <w:pStyle w:val="formattext"/>
        <w:jc w:val="right"/>
      </w:pPr>
      <w:r>
        <w:rPr>
          <w:b/>
          <w:bCs/>
        </w:rPr>
        <w:t>Таблица 2</w:t>
      </w:r>
      <w:r>
        <w:t xml:space="preserve"> </w:t>
      </w:r>
    </w:p>
    <w:p w:rsidR="00592EB1" w:rsidRDefault="00592EB1" w:rsidP="00592EB1">
      <w:pPr>
        <w:pStyle w:val="headertext"/>
        <w:jc w:val="center"/>
      </w:pPr>
      <w:r>
        <w:t>     </w:t>
      </w:r>
      <w:r>
        <w:br/>
        <w:t>     </w:t>
      </w:r>
      <w:r>
        <w:br/>
        <w:t xml:space="preserve">Перечень лекарственных препаратов, отпускаемых населению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</w:t>
      </w:r>
    </w:p>
    <w:p w:rsidR="00592EB1" w:rsidRDefault="00592EB1" w:rsidP="00592EB1">
      <w:pPr>
        <w:pStyle w:val="formattext"/>
      </w:pPr>
      <w:r>
        <w:t xml:space="preserve">       </w:t>
      </w:r>
    </w:p>
    <w:tbl>
      <w:tblPr>
        <w:tblW w:w="0" w:type="auto"/>
        <w:tblCellSpacing w:w="15" w:type="dxa"/>
        <w:tblInd w:w="52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609"/>
      </w:tblGrid>
      <w:tr w:rsidR="00592EB1" w:rsidTr="00592EB1">
        <w:trPr>
          <w:trHeight w:val="15"/>
          <w:tblCellSpacing w:w="15" w:type="dxa"/>
        </w:trPr>
        <w:tc>
          <w:tcPr>
            <w:tcW w:w="960" w:type="dxa"/>
            <w:vAlign w:val="center"/>
            <w:hideMark/>
          </w:tcPr>
          <w:p w:rsidR="00592EB1" w:rsidRDefault="00592EB1" w:rsidP="00B26CED">
            <w:pPr>
              <w:rPr>
                <w:rFonts w:eastAsia="Times New Roman"/>
                <w:sz w:val="2"/>
              </w:rPr>
            </w:pPr>
          </w:p>
        </w:tc>
        <w:tc>
          <w:tcPr>
            <w:tcW w:w="8355" w:type="dxa"/>
            <w:vAlign w:val="center"/>
            <w:hideMark/>
          </w:tcPr>
          <w:p w:rsidR="00592EB1" w:rsidRDefault="00592EB1" w:rsidP="00B26CED">
            <w:pPr>
              <w:rPr>
                <w:rFonts w:eastAsia="Times New Roman"/>
                <w:sz w:val="2"/>
              </w:rPr>
            </w:pP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Международное непатентованное наименование лекарственного средства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Амлодипин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Ацетилсалициловая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Бисопролол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Ботулинический токсин типа А-гемагглютинин комплекс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Будесонид+Формотерол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Глицирризиновая</w:t>
            </w:r>
            <w:proofErr w:type="spellEnd"/>
            <w:r>
              <w:t xml:space="preserve"> </w:t>
            </w:r>
            <w:proofErr w:type="spellStart"/>
            <w:r>
              <w:t>кислота+Фосфолипиды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Даклатасвир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Дасабувир</w:t>
            </w:r>
            <w:proofErr w:type="spellEnd"/>
            <w:r>
              <w:t xml:space="preserve">; </w:t>
            </w:r>
            <w:proofErr w:type="spellStart"/>
            <w:r>
              <w:t>омбитасвир+паритапревир+ритонавир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Ивабрадин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11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Интерферон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Нарлапревир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13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r>
              <w:t xml:space="preserve">Панкреатин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14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Периндоприл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15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Пэгинтерферон</w:t>
            </w:r>
            <w:proofErr w:type="spellEnd"/>
            <w:r>
              <w:t xml:space="preserve"> альфа 2b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16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Пэгинтерферон</w:t>
            </w:r>
            <w:proofErr w:type="spellEnd"/>
            <w:r>
              <w:t xml:space="preserve"> альфа 2а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Рибавирин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18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Ритонавир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19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20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Телбивудин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21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Тенофовир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22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23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Формотерол</w:t>
            </w:r>
            <w:proofErr w:type="spellEnd"/>
            <w:r>
              <w:t xml:space="preserve">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24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Цепэгинтерферон</w:t>
            </w:r>
            <w:proofErr w:type="spellEnd"/>
            <w:r>
              <w:t xml:space="preserve"> альфа </w:t>
            </w:r>
          </w:p>
        </w:tc>
      </w:tr>
      <w:tr w:rsidR="00592EB1" w:rsidTr="00592EB1">
        <w:trPr>
          <w:tblCellSpacing w:w="15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  <w:jc w:val="center"/>
            </w:pPr>
            <w:r>
              <w:t xml:space="preserve">25 </w:t>
            </w:r>
          </w:p>
        </w:tc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92EB1" w:rsidRDefault="00592EB1" w:rsidP="00B26CED">
            <w:pPr>
              <w:pStyle w:val="formattext"/>
            </w:pPr>
            <w:proofErr w:type="spellStart"/>
            <w:r>
              <w:t>Энтекавир</w:t>
            </w:r>
            <w:proofErr w:type="spellEnd"/>
            <w:r>
              <w:t xml:space="preserve"> </w:t>
            </w:r>
          </w:p>
        </w:tc>
      </w:tr>
    </w:tbl>
    <w:p w:rsidR="000A6C45" w:rsidRDefault="00592EB1">
      <w:r>
        <w:t>     </w:t>
      </w:r>
      <w:r>
        <w:br/>
        <w:t>     Примечание. При определении потребности в лекарственных средствах допускается включение иных препаратов или изделий медицинского назначения, необходимых по жизненным показаниям, по решению Комиссии Комитета по здравоохранению по лекарственному обеспечению льготных категорий жителей Санкт-Петербурга.</w:t>
      </w:r>
      <w:r>
        <w:br/>
        <w:t>     </w:t>
      </w:r>
      <w:r>
        <w:br/>
      </w:r>
    </w:p>
    <w:sectPr w:rsidR="000A6C45" w:rsidSect="000A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2EB1"/>
    <w:rsid w:val="000A6C45"/>
    <w:rsid w:val="0059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92E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92EB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592E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2100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Chernyaga</dc:creator>
  <cp:lastModifiedBy>Chernyaga</cp:lastModifiedBy>
  <cp:revision>1</cp:revision>
  <dcterms:created xsi:type="dcterms:W3CDTF">2019-01-18T09:20:00Z</dcterms:created>
  <dcterms:modified xsi:type="dcterms:W3CDTF">2019-01-18T09:23:00Z</dcterms:modified>
</cp:coreProperties>
</file>